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C29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77A636D" wp14:editId="0D45409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A8EA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0E0389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B3167">
        <w:rPr>
          <w:rFonts w:ascii="Arial" w:hAnsi="Arial" w:cs="Arial"/>
          <w:bCs/>
          <w:color w:val="404040"/>
          <w:sz w:val="24"/>
          <w:szCs w:val="24"/>
        </w:rPr>
        <w:t xml:space="preserve"> Nayeli Isabel Lara Bautista</w:t>
      </w:r>
    </w:p>
    <w:p w14:paraId="24E71BF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B3167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127E3C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B0DA4">
        <w:rPr>
          <w:rFonts w:ascii="Arial" w:hAnsi="Arial" w:cs="Arial"/>
          <w:b/>
          <w:bCs/>
          <w:color w:val="404040"/>
          <w:sz w:val="24"/>
          <w:szCs w:val="24"/>
        </w:rPr>
        <w:t>8512148</w:t>
      </w:r>
    </w:p>
    <w:p w14:paraId="0259894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B0DA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C42C5">
        <w:rPr>
          <w:rFonts w:ascii="Arial" w:hAnsi="Arial" w:cs="Arial"/>
          <w:b/>
          <w:bCs/>
          <w:color w:val="404040"/>
          <w:sz w:val="24"/>
          <w:szCs w:val="24"/>
        </w:rPr>
        <w:t>271 751 1088</w:t>
      </w:r>
    </w:p>
    <w:p w14:paraId="3FF54A88" w14:textId="75735A2C" w:rsidR="00AB5916" w:rsidRPr="00AB316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655B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40390B0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76961F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CB9B3A" wp14:editId="020EC6A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0E0FB34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211E0FD" w14:textId="77777777" w:rsidR="00B708F8" w:rsidRDefault="00B708F8" w:rsidP="00B708F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</w:rPr>
      </w:pPr>
      <w:r w:rsidRPr="00E52F0B">
        <w:rPr>
          <w:rFonts w:ascii="NeoSansPro-Bold" w:hAnsi="NeoSansPro-Bold" w:cs="NeoSansPro-Bold"/>
          <w:b/>
          <w:bCs/>
          <w:color w:val="404040"/>
        </w:rPr>
        <w:t>Primaria:</w:t>
      </w:r>
      <w:r>
        <w:rPr>
          <w:rFonts w:ascii="NeoSansPro-Bold" w:hAnsi="NeoSansPro-Bold" w:cs="NeoSansPro-Bold"/>
          <w:b/>
          <w:bCs/>
          <w:color w:val="404040"/>
        </w:rPr>
        <w:t xml:space="preserve"> FEDERICO FRÖEBEL</w:t>
      </w:r>
      <w:r>
        <w:rPr>
          <w:rFonts w:ascii="NeoSansPro-Bold" w:hAnsi="NeoSansPro-Bold" w:cs="NeoSansPro-Bold"/>
          <w:bCs/>
          <w:color w:val="404040"/>
        </w:rPr>
        <w:t xml:space="preserve">     </w:t>
      </w:r>
    </w:p>
    <w:p w14:paraId="62F147B7" w14:textId="77777777" w:rsidR="00B708F8" w:rsidRPr="000261AC" w:rsidRDefault="00B708F8" w:rsidP="00B708F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</w:rPr>
      </w:pPr>
      <w:r w:rsidRPr="000261AC">
        <w:rPr>
          <w:rFonts w:ascii="NeoSansPro-Bold" w:hAnsi="NeoSansPro-Bold" w:cs="NeoSansPro-Bold"/>
          <w:b/>
          <w:bCs/>
          <w:color w:val="404040"/>
        </w:rPr>
        <w:t xml:space="preserve">Secundaria: </w:t>
      </w:r>
      <w:r>
        <w:rPr>
          <w:rFonts w:ascii="NeoSansPro-Bold" w:hAnsi="NeoSansPro-Bold" w:cs="NeoSansPro-Bold"/>
          <w:b/>
          <w:bCs/>
          <w:color w:val="404040"/>
        </w:rPr>
        <w:t>INSTITUTO AMÉRICA</w:t>
      </w:r>
    </w:p>
    <w:p w14:paraId="5D591058" w14:textId="77777777" w:rsidR="00B708F8" w:rsidRDefault="00B708F8" w:rsidP="00B708F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>
        <w:rPr>
          <w:rFonts w:ascii="NeoSansPro-Bold" w:hAnsi="NeoSansPro-Bold" w:cs="NeoSansPro-Bold"/>
          <w:b/>
          <w:bCs/>
          <w:color w:val="404040"/>
        </w:rPr>
        <w:t xml:space="preserve">Preparatoria: BACHILLERES DE VERACRUZ </w:t>
      </w:r>
    </w:p>
    <w:p w14:paraId="3CD4EA25" w14:textId="77777777" w:rsidR="00BA21B4" w:rsidRPr="00B708F8" w:rsidRDefault="00B708F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</w:rPr>
      </w:pPr>
      <w:r>
        <w:rPr>
          <w:rFonts w:ascii="NeoSansPro-Bold" w:hAnsi="NeoSansPro-Bold" w:cs="NeoSansPro-Bold"/>
          <w:b/>
          <w:bCs/>
          <w:color w:val="404040"/>
        </w:rPr>
        <w:t xml:space="preserve">Profesional: </w:t>
      </w:r>
      <w:r w:rsidR="004B0DA4" w:rsidRPr="00B708F8">
        <w:rPr>
          <w:rFonts w:ascii="Arial" w:hAnsi="Arial" w:cs="Arial"/>
          <w:b/>
          <w:color w:val="404040"/>
          <w:sz w:val="24"/>
          <w:szCs w:val="24"/>
        </w:rPr>
        <w:t xml:space="preserve">UNIVERSIDAD VERACRUZANA Facultad de Derecho </w:t>
      </w:r>
    </w:p>
    <w:p w14:paraId="4F274FAD" w14:textId="77777777" w:rsidR="00B708F8" w:rsidRPr="00BB2BF2" w:rsidRDefault="00B708F8" w:rsidP="00B708F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                                           Año 2000-2004</w:t>
      </w:r>
    </w:p>
    <w:p w14:paraId="32288F91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91880D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BE7D28E" wp14:editId="57855BE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C13D02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F24973F" w14:textId="77777777" w:rsidR="00BB2BF2" w:rsidRDefault="0066685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Fiscalía General del Estado 2010- a la fecha.</w:t>
      </w:r>
    </w:p>
    <w:p w14:paraId="79CB1F21" w14:textId="77777777" w:rsidR="00666858" w:rsidRDefault="00666858" w:rsidP="00666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0762DA1" w14:textId="77777777" w:rsidR="00D96920" w:rsidRPr="00666858" w:rsidRDefault="00D96920" w:rsidP="00666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66858">
        <w:rPr>
          <w:rFonts w:ascii="Arial" w:hAnsi="Arial" w:cs="Arial"/>
          <w:b/>
          <w:color w:val="404040"/>
          <w:sz w:val="24"/>
          <w:szCs w:val="24"/>
        </w:rPr>
        <w:t>Notaría Pública N° 10 Veracruz, Ver. 2007-2010</w:t>
      </w:r>
    </w:p>
    <w:p w14:paraId="50C117AF" w14:textId="77777777" w:rsidR="00666858" w:rsidRDefault="00666858" w:rsidP="00666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AB67622" w14:textId="77777777" w:rsidR="00AB5916" w:rsidRPr="00666858" w:rsidRDefault="00D96920" w:rsidP="00666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66858">
        <w:rPr>
          <w:rFonts w:ascii="Arial" w:hAnsi="Arial" w:cs="Arial"/>
          <w:b/>
          <w:color w:val="404040"/>
          <w:sz w:val="24"/>
          <w:szCs w:val="24"/>
        </w:rPr>
        <w:t>Consultores Profesionales Corporativos S.C. 2007</w:t>
      </w:r>
    </w:p>
    <w:p w14:paraId="64DEC852" w14:textId="77777777" w:rsidR="00666858" w:rsidRDefault="00666858" w:rsidP="00666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1B7E70D" w14:textId="77777777" w:rsidR="00D96920" w:rsidRPr="00666858" w:rsidRDefault="00D96920" w:rsidP="00666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66858">
        <w:rPr>
          <w:rFonts w:ascii="Arial" w:hAnsi="Arial" w:cs="Arial"/>
          <w:b/>
          <w:color w:val="404040"/>
          <w:sz w:val="24"/>
          <w:szCs w:val="24"/>
        </w:rPr>
        <w:t xml:space="preserve">Despacho Jurídico CAMAÑO </w:t>
      </w:r>
      <w:r w:rsidR="00666858" w:rsidRPr="00666858">
        <w:rPr>
          <w:rFonts w:ascii="Arial" w:hAnsi="Arial" w:cs="Arial"/>
          <w:b/>
          <w:color w:val="404040"/>
          <w:sz w:val="24"/>
          <w:szCs w:val="24"/>
        </w:rPr>
        <w:t>2006-</w:t>
      </w:r>
      <w:r w:rsidRPr="00666858">
        <w:rPr>
          <w:rFonts w:ascii="Arial" w:hAnsi="Arial" w:cs="Arial"/>
          <w:b/>
          <w:color w:val="404040"/>
          <w:sz w:val="24"/>
          <w:szCs w:val="24"/>
        </w:rPr>
        <w:t>2007</w:t>
      </w:r>
    </w:p>
    <w:p w14:paraId="1727C1D4" w14:textId="77777777" w:rsidR="00666858" w:rsidRDefault="00666858" w:rsidP="00666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B43AF44" w14:textId="77777777" w:rsidR="00D96920" w:rsidRPr="00903CCE" w:rsidRDefault="00666858" w:rsidP="00903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66858">
        <w:rPr>
          <w:rFonts w:ascii="Arial" w:hAnsi="Arial" w:cs="Arial"/>
          <w:b/>
          <w:color w:val="404040"/>
          <w:sz w:val="24"/>
          <w:szCs w:val="24"/>
        </w:rPr>
        <w:t>Notaría Pública N° 24 Veracruz, Ver. 2005-2006</w:t>
      </w:r>
    </w:p>
    <w:p w14:paraId="1EA7A7F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2241809" wp14:editId="2DBADB6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0E33D58" w14:textId="77777777" w:rsidR="004B0DA4" w:rsidRDefault="004B0DA4" w:rsidP="004B0DA4">
      <w:pPr>
        <w:rPr>
          <w:rFonts w:ascii="NeoSansPro-Regular" w:hAnsi="NeoSansPro-Regular" w:cs="NeoSansPro-Regular"/>
          <w:b/>
          <w:color w:val="404040"/>
        </w:rPr>
      </w:pPr>
      <w:r w:rsidRPr="00E52F0B">
        <w:rPr>
          <w:rFonts w:ascii="NeoSansPro-Regular" w:hAnsi="NeoSansPro-Regular" w:cs="NeoSansPro-Regular"/>
          <w:b/>
          <w:color w:val="404040"/>
        </w:rPr>
        <w:t>Derecho Civil</w:t>
      </w:r>
    </w:p>
    <w:p w14:paraId="48B51C8E" w14:textId="77777777" w:rsidR="004B0DA4" w:rsidRDefault="004B0DA4" w:rsidP="004B0DA4">
      <w:pPr>
        <w:rPr>
          <w:rFonts w:ascii="NeoSansPro-Regular" w:hAnsi="NeoSansPro-Regular" w:cs="NeoSansPro-Regular"/>
          <w:b/>
          <w:color w:val="404040"/>
        </w:rPr>
      </w:pPr>
      <w:r>
        <w:rPr>
          <w:rFonts w:ascii="NeoSansPro-Regular" w:hAnsi="NeoSansPro-Regular" w:cs="NeoSansPro-Regular"/>
          <w:b/>
          <w:color w:val="404040"/>
        </w:rPr>
        <w:t xml:space="preserve">Derecho especializado en </w:t>
      </w:r>
      <w:r w:rsidRPr="00E52F0B">
        <w:rPr>
          <w:rFonts w:ascii="NeoSansPro-Regular" w:hAnsi="NeoSansPro-Regular" w:cs="NeoSansPro-Regular"/>
          <w:b/>
          <w:color w:val="404040"/>
        </w:rPr>
        <w:t>Materia</w:t>
      </w:r>
      <w:r>
        <w:rPr>
          <w:rFonts w:ascii="NeoSansPro-Regular" w:hAnsi="NeoSansPro-Regular" w:cs="NeoSansPro-Regular"/>
          <w:b/>
          <w:color w:val="404040"/>
        </w:rPr>
        <w:t xml:space="preserve"> de Familia</w:t>
      </w:r>
    </w:p>
    <w:p w14:paraId="67154747" w14:textId="77777777" w:rsidR="00B708F8" w:rsidRDefault="00B708F8" w:rsidP="004B0DA4">
      <w:pPr>
        <w:rPr>
          <w:rFonts w:ascii="NeoSansPro-Regular" w:hAnsi="NeoSansPro-Regular" w:cs="NeoSansPro-Regular"/>
          <w:b/>
          <w:color w:val="404040"/>
        </w:rPr>
      </w:pPr>
      <w:r>
        <w:rPr>
          <w:rFonts w:ascii="NeoSansPro-Regular" w:hAnsi="NeoSansPro-Regular" w:cs="NeoSansPro-Regular"/>
          <w:b/>
          <w:color w:val="404040"/>
        </w:rPr>
        <w:t>Derecho Notarial</w:t>
      </w:r>
    </w:p>
    <w:p w14:paraId="365C6AE0" w14:textId="77777777" w:rsidR="004B0DA4" w:rsidRDefault="004B0DA4" w:rsidP="004B0DA4">
      <w:pPr>
        <w:rPr>
          <w:rFonts w:ascii="NeoSansPro-Regular" w:hAnsi="NeoSansPro-Regular" w:cs="NeoSansPro-Regular"/>
          <w:b/>
          <w:color w:val="404040"/>
        </w:rPr>
      </w:pPr>
      <w:r w:rsidRPr="00E52F0B">
        <w:rPr>
          <w:rFonts w:ascii="NeoSansPro-Regular" w:hAnsi="NeoSansPro-Regular" w:cs="NeoSansPro-Regular"/>
          <w:b/>
          <w:color w:val="404040"/>
        </w:rPr>
        <w:t>Derecho Penal</w:t>
      </w:r>
    </w:p>
    <w:p w14:paraId="127CE56D" w14:textId="77777777" w:rsidR="00B708F8" w:rsidRDefault="00B708F8" w:rsidP="00B708F8">
      <w:pPr>
        <w:rPr>
          <w:rFonts w:ascii="NeoSansPro-Regular" w:hAnsi="NeoSansPro-Regular" w:cs="NeoSansPro-Regular"/>
          <w:b/>
          <w:color w:val="404040"/>
        </w:rPr>
      </w:pPr>
      <w:r w:rsidRPr="00B708F8">
        <w:rPr>
          <w:rFonts w:ascii="NeoSansPro-Regular" w:hAnsi="NeoSansPro-Regular" w:cs="NeoSansPro-Regular"/>
          <w:b/>
          <w:color w:val="404040"/>
        </w:rPr>
        <w:t>M</w:t>
      </w:r>
      <w:r>
        <w:rPr>
          <w:rFonts w:ascii="NeoSansPro-Regular" w:hAnsi="NeoSansPro-Regular" w:cs="NeoSansPro-Regular"/>
          <w:b/>
          <w:color w:val="404040"/>
        </w:rPr>
        <w:t>ecanografía, Paquetería Office e Internet 100%</w:t>
      </w:r>
      <w:r w:rsidRPr="00B708F8">
        <w:rPr>
          <w:rFonts w:ascii="NeoSansPro-Regular" w:hAnsi="NeoSansPro-Regular" w:cs="NeoSansPro-Regular"/>
          <w:b/>
          <w:color w:val="404040"/>
        </w:rPr>
        <w:t xml:space="preserve"> </w:t>
      </w:r>
    </w:p>
    <w:p w14:paraId="5C7A361A" w14:textId="77777777" w:rsidR="006B643A" w:rsidRPr="00666858" w:rsidRDefault="00B657BC" w:rsidP="00AB5916">
      <w:pPr>
        <w:rPr>
          <w:rFonts w:ascii="NeoSansPro-Regular" w:hAnsi="NeoSansPro-Regular" w:cs="NeoSansPro-Regular"/>
          <w:b/>
          <w:color w:val="404040"/>
        </w:rPr>
      </w:pPr>
      <w:r>
        <w:rPr>
          <w:rFonts w:ascii="NeoSansPro-Regular" w:hAnsi="NeoSansPro-Regular" w:cs="NeoSansPro-Regular"/>
          <w:b/>
          <w:color w:val="404040"/>
        </w:rPr>
        <w:t>Lengua extranjera</w:t>
      </w:r>
      <w:r w:rsidR="00B708F8" w:rsidRPr="00B708F8">
        <w:rPr>
          <w:rFonts w:ascii="NeoSansPro-Regular" w:hAnsi="NeoSansPro-Regular" w:cs="NeoSansPro-Regular"/>
          <w:b/>
          <w:color w:val="404040"/>
        </w:rPr>
        <w:t xml:space="preserve">: </w:t>
      </w:r>
      <w:proofErr w:type="gramStart"/>
      <w:r w:rsidR="00B708F8">
        <w:rPr>
          <w:rFonts w:ascii="NeoSansPro-Regular" w:hAnsi="NeoSansPro-Regular" w:cs="NeoSansPro-Regular"/>
          <w:b/>
          <w:color w:val="404040"/>
        </w:rPr>
        <w:t>Inglés</w:t>
      </w:r>
      <w:proofErr w:type="gramEnd"/>
      <w:r w:rsidR="00B708F8" w:rsidRPr="00B708F8">
        <w:rPr>
          <w:rFonts w:ascii="NeoSansPro-Regular" w:hAnsi="NeoSansPro-Regular" w:cs="NeoSansPro-Regular"/>
          <w:b/>
          <w:color w:val="404040"/>
        </w:rPr>
        <w:t xml:space="preserve">    </w:t>
      </w:r>
    </w:p>
    <w:sectPr w:rsidR="006B643A" w:rsidRPr="0066685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B576" w14:textId="77777777" w:rsidR="00680DEA" w:rsidRDefault="00680DEA" w:rsidP="00AB5916">
      <w:pPr>
        <w:spacing w:after="0" w:line="240" w:lineRule="auto"/>
      </w:pPr>
      <w:r>
        <w:separator/>
      </w:r>
    </w:p>
  </w:endnote>
  <w:endnote w:type="continuationSeparator" w:id="0">
    <w:p w14:paraId="46981838" w14:textId="77777777" w:rsidR="00680DEA" w:rsidRDefault="00680DE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D39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3DF911C" wp14:editId="32CE82F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EBE00" w14:textId="77777777" w:rsidR="00680DEA" w:rsidRDefault="00680DEA" w:rsidP="00AB5916">
      <w:pPr>
        <w:spacing w:after="0" w:line="240" w:lineRule="auto"/>
      </w:pPr>
      <w:r>
        <w:separator/>
      </w:r>
    </w:p>
  </w:footnote>
  <w:footnote w:type="continuationSeparator" w:id="0">
    <w:p w14:paraId="25FBE8A5" w14:textId="77777777" w:rsidR="00680DEA" w:rsidRDefault="00680DE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C5A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DEF9C02" wp14:editId="1C40FAB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"/>
      <w:lvlJc w:val="left"/>
      <w:pPr>
        <w:ind w:left="720" w:hanging="360"/>
      </w:pPr>
      <w:rPr>
        <w:rFonts w:ascii="Symbol" w:hAnsi="Symbol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655B8"/>
    <w:rsid w:val="00185545"/>
    <w:rsid w:val="00196774"/>
    <w:rsid w:val="001F3917"/>
    <w:rsid w:val="00247088"/>
    <w:rsid w:val="00304E91"/>
    <w:rsid w:val="003E7CE6"/>
    <w:rsid w:val="00462C41"/>
    <w:rsid w:val="004A1170"/>
    <w:rsid w:val="004B0DA4"/>
    <w:rsid w:val="004B2D6E"/>
    <w:rsid w:val="004C42C5"/>
    <w:rsid w:val="004E4FFA"/>
    <w:rsid w:val="005502F5"/>
    <w:rsid w:val="005A32B3"/>
    <w:rsid w:val="00600D12"/>
    <w:rsid w:val="00666858"/>
    <w:rsid w:val="00680DEA"/>
    <w:rsid w:val="006B643A"/>
    <w:rsid w:val="006C2CDA"/>
    <w:rsid w:val="00723B67"/>
    <w:rsid w:val="00726727"/>
    <w:rsid w:val="00785C57"/>
    <w:rsid w:val="007C67EB"/>
    <w:rsid w:val="00805B1A"/>
    <w:rsid w:val="00846235"/>
    <w:rsid w:val="00903CCE"/>
    <w:rsid w:val="00A66637"/>
    <w:rsid w:val="00AB3167"/>
    <w:rsid w:val="00AB5916"/>
    <w:rsid w:val="00B55469"/>
    <w:rsid w:val="00B657BC"/>
    <w:rsid w:val="00B708F8"/>
    <w:rsid w:val="00BA21B4"/>
    <w:rsid w:val="00BB2BF2"/>
    <w:rsid w:val="00CE7F12"/>
    <w:rsid w:val="00D03386"/>
    <w:rsid w:val="00D9692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7CC0F"/>
  <w15:docId w15:val="{4DD43551-E2B9-44B7-BD9F-44BB61CE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2020-04-03T17:55:00Z</dcterms:created>
  <dcterms:modified xsi:type="dcterms:W3CDTF">2020-07-05T17:33:00Z</dcterms:modified>
</cp:coreProperties>
</file>